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D" w:rsidRDefault="00A1437D" w:rsidP="00A1437D">
      <w:pPr>
        <w:tabs>
          <w:tab w:val="left" w:pos="2670"/>
        </w:tabs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lang w:val="uk-UA"/>
        </w:rPr>
        <w:t>проект</w:t>
      </w:r>
    </w:p>
    <w:p w:rsidR="00A1437D" w:rsidRDefault="00A1437D" w:rsidP="00A1437D">
      <w:pPr>
        <w:pStyle w:val="a8"/>
        <w:ind w:firstLine="0"/>
        <w:rPr>
          <w:i w:val="0"/>
          <w:sz w:val="18"/>
          <w:szCs w:val="18"/>
        </w:rPr>
      </w:pPr>
      <w:r>
        <w:rPr>
          <w:b w:val="0"/>
        </w:rPr>
        <w:t xml:space="preserve">                                </w:t>
      </w:r>
      <w:r>
        <w:rPr>
          <w:i w:val="0"/>
          <w:sz w:val="18"/>
          <w:szCs w:val="18"/>
        </w:rPr>
        <w:t xml:space="preserve">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5pt;margin-top:-17.55pt;width:38.25pt;height:53.25pt;z-index:251658240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439718702" r:id="rId6"/>
        </w:pict>
      </w:r>
      <w:r>
        <w:t xml:space="preserve">  </w:t>
      </w:r>
      <w:r>
        <w:rPr>
          <w:i w:val="0"/>
          <w:sz w:val="18"/>
          <w:szCs w:val="18"/>
        </w:rPr>
        <w:t xml:space="preserve">                                                                                           </w:t>
      </w:r>
    </w:p>
    <w:p w:rsidR="00A1437D" w:rsidRDefault="00A1437D" w:rsidP="00A1437D">
      <w:pPr>
        <w:rPr>
          <w:szCs w:val="28"/>
          <w:lang w:val="uk-UA"/>
        </w:rPr>
      </w:pPr>
    </w:p>
    <w:p w:rsidR="00A1437D" w:rsidRDefault="00A1437D" w:rsidP="00A1437D">
      <w:pPr>
        <w:pStyle w:val="a8"/>
        <w:ind w:firstLine="0"/>
        <w:rPr>
          <w:szCs w:val="24"/>
        </w:rPr>
      </w:pPr>
      <w:r>
        <w:t xml:space="preserve">                                        </w:t>
      </w:r>
    </w:p>
    <w:p w:rsidR="00A1437D" w:rsidRDefault="00A1437D" w:rsidP="00A1437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b w:val="0"/>
          <w:i/>
        </w:rPr>
        <w:t xml:space="preserve">   </w:t>
      </w:r>
      <w:r>
        <w:rPr>
          <w:rFonts w:ascii="Times New Roman CYR" w:hAnsi="Times New Roman CYR"/>
          <w:color w:val="auto"/>
        </w:rPr>
        <w:t>УКРАЇНА</w:t>
      </w:r>
    </w:p>
    <w:p w:rsidR="00A1437D" w:rsidRDefault="00A1437D" w:rsidP="00A1437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КОРЮКІВСЬКА РАЙОННА РАДА</w:t>
      </w:r>
    </w:p>
    <w:p w:rsidR="00A1437D" w:rsidRDefault="00A1437D" w:rsidP="00A1437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ЧЕРНІГІВСЬКОЇ ОБЛАСТІ</w:t>
      </w:r>
    </w:p>
    <w:p w:rsidR="00A1437D" w:rsidRDefault="00A1437D" w:rsidP="00A1437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РІШЕННЯ </w:t>
      </w:r>
    </w:p>
    <w:p w:rsidR="00A1437D" w:rsidRDefault="00A1437D" w:rsidP="00A1437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 2013 року                                                  __ сесії 6 скликання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районну Програму  місцевих стимулів для 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медичних працівників </w:t>
      </w:r>
      <w:proofErr w:type="spellStart"/>
      <w:r>
        <w:rPr>
          <w:b/>
          <w:sz w:val="28"/>
          <w:szCs w:val="28"/>
          <w:lang w:val="uk-UA"/>
        </w:rPr>
        <w:t>Корюківського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2013-2015 роки</w:t>
      </w:r>
    </w:p>
    <w:p w:rsidR="00A1437D" w:rsidRDefault="00A1437D" w:rsidP="00A1437D">
      <w:pPr>
        <w:ind w:right="-5" w:firstLine="8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Відповідно до п. 26.6 «Національного плану дій на 2013 рік щодо впровадження Програми економічних реформ на 2010-2014 роки «Заможне суспільство, конкурентоспроможна економіка, ефективна держава», затвердженого Указом Президента України від 12 березня 2013 року № 128/20123, п.16 ст.43 Закону України «Про місцеве самоврядування в Україні», Законів України «Основи законодавства про охорону праці», «Про порядок проведення реформування системи охорони здоров’я у Вінницькій, Дніпропетровській, Донецькій областях та місті Києві», листа  Чернігівського  управління  охорони здоров’я «Щодо  розробки Програми місцевих стимулів» № 10-24/3215 від 17.06.2013 року, розглянувши розпорядження голови Вінницької райдержадміністрації №906 від 06.08.2012 року «Про проект районної Програми місцевих стимулів для медичних працівників Вінницького району на 2012-2014 роки», враховуючи висновок постійних комісій районної ради з питань соціального захисту населення та охорони здоров’я, з питань соціально-економічного розвитку та бюджету, районна рада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1437D" w:rsidRDefault="00A1437D" w:rsidP="00A1437D">
      <w:pPr>
        <w:numPr>
          <w:ilvl w:val="0"/>
          <w:numId w:val="1"/>
        </w:numPr>
        <w:tabs>
          <w:tab w:val="num" w:pos="-5252"/>
        </w:tabs>
        <w:ind w:left="4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районну Програму місцевих стимулів для медичних працівників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на 2013-2015 роки (додається). </w:t>
      </w:r>
    </w:p>
    <w:p w:rsidR="00A1437D" w:rsidRDefault="00A1437D" w:rsidP="00A1437D">
      <w:pPr>
        <w:numPr>
          <w:ilvl w:val="0"/>
          <w:numId w:val="1"/>
        </w:numPr>
        <w:tabs>
          <w:tab w:val="num" w:pos="-5252"/>
        </w:tabs>
        <w:ind w:left="4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Комунальній установі «</w:t>
      </w:r>
      <w:proofErr w:type="spellStart"/>
      <w:r>
        <w:rPr>
          <w:sz w:val="28"/>
          <w:szCs w:val="28"/>
          <w:lang w:val="uk-UA"/>
        </w:rPr>
        <w:t>Корюківський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 (</w:t>
      </w:r>
      <w:proofErr w:type="spellStart"/>
      <w:r>
        <w:rPr>
          <w:sz w:val="28"/>
          <w:szCs w:val="28"/>
          <w:lang w:val="uk-UA"/>
        </w:rPr>
        <w:t>Шумілін</w:t>
      </w:r>
      <w:proofErr w:type="spellEnd"/>
      <w:r>
        <w:rPr>
          <w:sz w:val="28"/>
          <w:szCs w:val="28"/>
          <w:lang w:val="uk-UA"/>
        </w:rPr>
        <w:t xml:space="preserve">  В.В.),</w:t>
      </w:r>
      <w:proofErr w:type="spellStart"/>
      <w:r>
        <w:rPr>
          <w:sz w:val="28"/>
          <w:szCs w:val="28"/>
          <w:lang w:val="uk-UA"/>
        </w:rPr>
        <w:t>Корюківській</w:t>
      </w:r>
      <w:proofErr w:type="spellEnd"/>
      <w:r>
        <w:rPr>
          <w:sz w:val="28"/>
          <w:szCs w:val="28"/>
          <w:lang w:val="uk-UA"/>
        </w:rPr>
        <w:t xml:space="preserve"> центральній районній  лікарні 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 районної  ради  Чернігівської  області (</w:t>
      </w:r>
      <w:proofErr w:type="spellStart"/>
      <w:r>
        <w:rPr>
          <w:sz w:val="28"/>
          <w:szCs w:val="28"/>
          <w:lang w:val="uk-UA"/>
        </w:rPr>
        <w:t>Здор</w:t>
      </w:r>
      <w:proofErr w:type="spellEnd"/>
      <w:r>
        <w:rPr>
          <w:sz w:val="28"/>
          <w:szCs w:val="28"/>
          <w:lang w:val="uk-UA"/>
        </w:rPr>
        <w:t xml:space="preserve"> Г.В.):</w:t>
      </w:r>
    </w:p>
    <w:p w:rsidR="00A1437D" w:rsidRDefault="00A1437D" w:rsidP="00A1437D">
      <w:pPr>
        <w:numPr>
          <w:ilvl w:val="1"/>
          <w:numId w:val="1"/>
        </w:numPr>
        <w:tabs>
          <w:tab w:val="left" w:pos="808"/>
        </w:tabs>
        <w:ind w:left="8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виконання заходів районної Програми місцевих стимулів медичних працівників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на 2013-2015 роки;</w:t>
      </w:r>
    </w:p>
    <w:p w:rsidR="00A1437D" w:rsidRDefault="00A1437D" w:rsidP="00A1437D">
      <w:pPr>
        <w:numPr>
          <w:ilvl w:val="1"/>
          <w:numId w:val="1"/>
        </w:numPr>
        <w:tabs>
          <w:tab w:val="left" w:pos="808"/>
        </w:tabs>
        <w:ind w:left="8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у виконавчий апарат районної ради щоквартальні звіти про стан виконання заходів районної Програми місцевих стимулів медичних працівників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на 2013-2015 роки.  </w:t>
      </w:r>
    </w:p>
    <w:p w:rsidR="00A1437D" w:rsidRDefault="00A1437D" w:rsidP="00A1437D">
      <w:pPr>
        <w:numPr>
          <w:ilvl w:val="0"/>
          <w:numId w:val="1"/>
        </w:numPr>
        <w:tabs>
          <w:tab w:val="num" w:pos="-5252"/>
        </w:tabs>
        <w:ind w:left="4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Фінансовому управлінню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(Єременко  В.І.) передбачати кошти в районному бюджеті на виконання заходів районної Програми місцевих стимулів медичних працівників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на 2013-2015 роки.</w:t>
      </w:r>
    </w:p>
    <w:p w:rsidR="00A1437D" w:rsidRDefault="00A1437D" w:rsidP="00A1437D">
      <w:pPr>
        <w:numPr>
          <w:ilvl w:val="0"/>
          <w:numId w:val="1"/>
        </w:numPr>
        <w:tabs>
          <w:tab w:val="num" w:pos="-5252"/>
        </w:tabs>
        <w:ind w:left="4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з гуманітарних питань, сім’ї, молоді, зайнятості та соціального захисту населення (Скотар  М.М.).  </w:t>
      </w:r>
    </w:p>
    <w:p w:rsidR="00A1437D" w:rsidRDefault="00A1437D" w:rsidP="00A1437D">
      <w:pPr>
        <w:ind w:right="-5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районної</w:t>
      </w:r>
      <w:proofErr w:type="spellEnd"/>
      <w:r>
        <w:rPr>
          <w:b/>
          <w:bCs/>
          <w:sz w:val="28"/>
          <w:szCs w:val="28"/>
        </w:rPr>
        <w:t xml:space="preserve"> ради                                                                     </w:t>
      </w:r>
      <w:r>
        <w:rPr>
          <w:b/>
          <w:sz w:val="28"/>
          <w:szCs w:val="28"/>
          <w:lang w:val="uk-UA"/>
        </w:rPr>
        <w:t>Баклажко  М.І.</w:t>
      </w:r>
    </w:p>
    <w:p w:rsidR="00A1437D" w:rsidRDefault="00A1437D" w:rsidP="00A1437D">
      <w:pPr>
        <w:pStyle w:val="a4"/>
        <w:tabs>
          <w:tab w:val="center" w:pos="4768"/>
        </w:tabs>
        <w:ind w:left="5580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lastRenderedPageBreak/>
        <w:t xml:space="preserve">Додаток </w:t>
      </w:r>
    </w:p>
    <w:p w:rsidR="00A1437D" w:rsidRDefault="00A1437D" w:rsidP="00A1437D">
      <w:pPr>
        <w:pStyle w:val="a4"/>
        <w:tabs>
          <w:tab w:val="center" w:pos="4768"/>
        </w:tabs>
        <w:ind w:left="5580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до рішення __ сесії </w:t>
      </w:r>
    </w:p>
    <w:p w:rsidR="00A1437D" w:rsidRDefault="00A1437D" w:rsidP="00A1437D">
      <w:pPr>
        <w:pStyle w:val="a4"/>
        <w:ind w:left="5580" w:right="-375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районної ради 6 скликання </w:t>
      </w:r>
    </w:p>
    <w:p w:rsidR="00A1437D" w:rsidRDefault="00A1437D" w:rsidP="00A1437D">
      <w:pPr>
        <w:pStyle w:val="a4"/>
        <w:ind w:left="5580" w:right="-375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від «___»_________ 2013 року</w:t>
      </w:r>
    </w:p>
    <w:p w:rsidR="00A1437D" w:rsidRDefault="00A1437D" w:rsidP="00A1437D">
      <w:pPr>
        <w:rPr>
          <w:sz w:val="28"/>
          <w:szCs w:val="28"/>
          <w:lang w:val="uk-UA"/>
        </w:rPr>
      </w:pPr>
    </w:p>
    <w:p w:rsidR="00A1437D" w:rsidRDefault="00A1437D" w:rsidP="00A1437D">
      <w:pPr>
        <w:rPr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Районна Програма місцевих стимулів для 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медичних працівників </w:t>
      </w:r>
      <w:proofErr w:type="spellStart"/>
      <w:r>
        <w:rPr>
          <w:b/>
          <w:sz w:val="28"/>
          <w:szCs w:val="28"/>
          <w:lang w:val="uk-UA"/>
        </w:rPr>
        <w:t>Корюківського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2013-2015 роки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pStyle w:val="21"/>
        <w:jc w:val="center"/>
        <w:rPr>
          <w:b/>
          <w:bCs/>
          <w:szCs w:val="28"/>
        </w:rPr>
      </w:pPr>
    </w:p>
    <w:p w:rsidR="00A1437D" w:rsidRDefault="00A1437D" w:rsidP="00A1437D">
      <w:pPr>
        <w:pStyle w:val="21"/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Проблеми, на розв’язання яких спрямована Програма, </w:t>
      </w:r>
    </w:p>
    <w:p w:rsidR="00A1437D" w:rsidRDefault="00A1437D" w:rsidP="00A1437D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та обґрунтування необхідності їх розв’язання</w:t>
      </w:r>
    </w:p>
    <w:p w:rsidR="00A1437D" w:rsidRDefault="00A1437D" w:rsidP="00A1437D">
      <w:pPr>
        <w:pStyle w:val="21"/>
        <w:jc w:val="center"/>
        <w:rPr>
          <w:b/>
          <w:bCs/>
          <w:szCs w:val="28"/>
        </w:rPr>
      </w:pPr>
    </w:p>
    <w:p w:rsidR="00A1437D" w:rsidRDefault="00A1437D" w:rsidP="00A1437D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Одним з основних завдань органів виконавчої влади та місцевого самоврядування є створення умов для  ефективного та доступного для всіх громадян медичного обслуговування.</w:t>
      </w:r>
    </w:p>
    <w:p w:rsidR="00A1437D" w:rsidRDefault="00A1437D" w:rsidP="00A1437D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Аналіз рейтингової оцінки стану здоров’я населення </w:t>
      </w:r>
      <w:proofErr w:type="spellStart"/>
      <w:r>
        <w:rPr>
          <w:bCs/>
          <w:szCs w:val="28"/>
        </w:rPr>
        <w:t>Корюківського</w:t>
      </w:r>
      <w:proofErr w:type="spellEnd"/>
      <w:r>
        <w:rPr>
          <w:bCs/>
          <w:szCs w:val="28"/>
        </w:rPr>
        <w:t xml:space="preserve"> району  показує, що  в 2012 році   вперше встановлено  інвалідність у  54 осіб працездатного віку, у 13 дітей до 18 років. Число вперше взятих на облік з захворюваннями органів кровообігу  - 258 осіб,  </w:t>
      </w:r>
      <w:proofErr w:type="spellStart"/>
      <w:r>
        <w:rPr>
          <w:bCs/>
          <w:szCs w:val="28"/>
        </w:rPr>
        <w:t>онкохворих</w:t>
      </w:r>
      <w:proofErr w:type="spellEnd"/>
      <w:r>
        <w:rPr>
          <w:bCs/>
          <w:szCs w:val="28"/>
        </w:rPr>
        <w:t xml:space="preserve"> – 109, з </w:t>
      </w:r>
      <w:proofErr w:type="spellStart"/>
      <w:r>
        <w:rPr>
          <w:bCs/>
          <w:szCs w:val="28"/>
        </w:rPr>
        <w:t>психотичними</w:t>
      </w:r>
      <w:proofErr w:type="spellEnd"/>
      <w:r>
        <w:rPr>
          <w:bCs/>
          <w:szCs w:val="28"/>
        </w:rPr>
        <w:t xml:space="preserve"> розладами – 47. Швидка медична допомога до населення виїжджала 14167  разів.  Протягом року народилося 284 дитини, в той же час померло 564 людей,  в тому числі 114 - в працездатному віці. 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Недоліки в організації медико-санітарної допомоги стали передумовою до порушення комплексності та послідовності у наданні медичної допомоги, формального підходу до проведення профілактики захворювань та диспансеризації населення. Це, у свою чергу, призвело до несвоєчасного виявлення хвороб та їх ускладнень, а відтак – і до потреби населення у спеціалізованій та високоспеціалізованій медичній допомозі.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 потребує покращення кваліфікаційний рівень  працівників медичної галузі у відповідності до сучасних  вимог надання медичних послуг.  Нагальною потребою є омолодження кадрового потенціалу, адже значний  відсоток працюючих – люди пенсійного віку. Однак, низькі заробітна плата та соціальний захист медичних працівників стають перешкодою в залученні молодих фахівців до роботи в галузі.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стан справ вимагає необхідності здійснення комплексу заходів, спрямованих на розв’язання проблем та підвищення ефективності  медицини в цілому.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 Програми  сприятиме забезпеченню медичних закладів району лікарями, поліпшенню стану здоров’я населення  шляхом забезпечення доступу до кваліфікованої медичної допомоги як на первинному, так і на вторинному рівні, орієнтованих  на інтегрованому підході до  вирішення медико-санітарних потреб окремих громадян, родин та громади в цілому.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Мета Програми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забезпечення зниження рівня захворюваності, інвалідності та смертності населення шляхом налагодження ефективного функціонування системи надання населенню доступної і високоякісної медичної допомоги.</w:t>
      </w:r>
    </w:p>
    <w:p w:rsidR="00A1437D" w:rsidRDefault="00A1437D" w:rsidP="00A1437D">
      <w:pPr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завдання Програми</w:t>
      </w:r>
    </w:p>
    <w:p w:rsidR="00A1437D" w:rsidRDefault="00A1437D" w:rsidP="00A1437D">
      <w:pPr>
        <w:jc w:val="center"/>
        <w:rPr>
          <w:b/>
          <w:sz w:val="28"/>
          <w:szCs w:val="28"/>
          <w:lang w:val="uk-UA"/>
        </w:rPr>
      </w:pPr>
    </w:p>
    <w:p w:rsidR="00A1437D" w:rsidRDefault="00A1437D" w:rsidP="00A1437D">
      <w:pPr>
        <w:pStyle w:val="a6"/>
        <w:rPr>
          <w:szCs w:val="28"/>
        </w:rPr>
      </w:pPr>
      <w:r>
        <w:rPr>
          <w:szCs w:val="28"/>
        </w:rPr>
        <w:tab/>
        <w:t>Основними завданнями Програми є:</w:t>
      </w:r>
    </w:p>
    <w:p w:rsidR="00A1437D" w:rsidRDefault="00A1437D" w:rsidP="00A1437D">
      <w:pPr>
        <w:pStyle w:val="a6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Створення умов ефективного функціонування в районі галузі медицини.</w:t>
      </w:r>
    </w:p>
    <w:p w:rsidR="00A1437D" w:rsidRDefault="00A1437D" w:rsidP="00A1437D">
      <w:pPr>
        <w:pStyle w:val="a6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 медичних закладів  лікарями.</w:t>
      </w:r>
    </w:p>
    <w:p w:rsidR="00A1437D" w:rsidRDefault="00A1437D" w:rsidP="00A1437D">
      <w:pPr>
        <w:pStyle w:val="a6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Підвищення соціального захисту медичних працівників.</w:t>
      </w:r>
    </w:p>
    <w:p w:rsidR="00A1437D" w:rsidRDefault="00A1437D" w:rsidP="00A1437D">
      <w:pPr>
        <w:pStyle w:val="a6"/>
        <w:numPr>
          <w:ilvl w:val="0"/>
          <w:numId w:val="3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інформаційної підтримки розвитку первинної медико-санітарної допомоги на засадах сімейної медицини.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widowControl/>
        <w:numPr>
          <w:ilvl w:val="0"/>
          <w:numId w:val="4"/>
        </w:numPr>
        <w:suppressAutoHyphens/>
        <w:autoSpaceDE/>
        <w:adjustRightInd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Шляхи та способи розв’язання проблем</w:t>
      </w:r>
    </w:p>
    <w:p w:rsidR="00A1437D" w:rsidRDefault="00A1437D" w:rsidP="00A1437D">
      <w:pPr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pStyle w:val="a6"/>
        <w:rPr>
          <w:szCs w:val="28"/>
        </w:rPr>
      </w:pPr>
      <w:r>
        <w:rPr>
          <w:szCs w:val="28"/>
        </w:rPr>
        <w:tab/>
        <w:t>Для досягнення визначеної Програмою мети необхідно:</w:t>
      </w:r>
    </w:p>
    <w:p w:rsidR="00A1437D" w:rsidRDefault="00A1437D" w:rsidP="00A1437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Скоординувати діяльність органів місцевого самоврядування,  виконавчої влади і закладів охорони здоров’я для виконання заходів Програми.</w:t>
      </w:r>
    </w:p>
    <w:p w:rsidR="00A1437D" w:rsidRDefault="00A1437D" w:rsidP="00A1437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статус  медичного працівника  шляхом заохочень до роботи на місцях.</w:t>
      </w:r>
    </w:p>
    <w:p w:rsidR="00A1437D" w:rsidRDefault="00A1437D" w:rsidP="00A1437D">
      <w:pPr>
        <w:widowControl/>
        <w:numPr>
          <w:ilvl w:val="0"/>
          <w:numId w:val="5"/>
        </w:numPr>
        <w:suppressAutoHyphens/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підготовку та підвищення кваліфікації медичних працівників.</w:t>
      </w:r>
    </w:p>
    <w:p w:rsidR="00A1437D" w:rsidRDefault="00A1437D" w:rsidP="00A1437D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 xml:space="preserve">  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Фінансове забезпечення виконання Програми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 районного бюджету, а також за рахунок інших джерел, не заборонених чинним законодавством України.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пунктів 1, 2, 3, 4 заходів Програми  дозволяється лише після підписання відповідних договорів між </w:t>
      </w:r>
      <w:proofErr w:type="spellStart"/>
      <w:r>
        <w:rPr>
          <w:sz w:val="28"/>
          <w:szCs w:val="28"/>
          <w:lang w:val="uk-UA"/>
        </w:rPr>
        <w:t>Корюківською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адміністрацією, районною радою,  закладом охорони здоров’я та  лікарем.</w:t>
      </w:r>
    </w:p>
    <w:p w:rsidR="00A1437D" w:rsidRDefault="00A1437D" w:rsidP="00A1437D">
      <w:pPr>
        <w:ind w:firstLine="60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Строки виконання Програми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Строки виконання Програми: 2013-2015 роки. </w:t>
      </w:r>
    </w:p>
    <w:p w:rsidR="00A1437D" w:rsidRDefault="00A1437D" w:rsidP="00A1437D">
      <w:pPr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pStyle w:val="a6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7. Очікувані результати виконання Програми</w:t>
      </w:r>
    </w:p>
    <w:p w:rsidR="00A1437D" w:rsidRDefault="00A1437D" w:rsidP="00A1437D">
      <w:pPr>
        <w:pStyle w:val="a6"/>
        <w:spacing w:after="0"/>
        <w:ind w:firstLine="606"/>
        <w:jc w:val="both"/>
        <w:rPr>
          <w:b/>
          <w:bCs/>
          <w:szCs w:val="28"/>
        </w:rPr>
      </w:pPr>
    </w:p>
    <w:p w:rsidR="00A1437D" w:rsidRDefault="00A1437D" w:rsidP="00A1437D">
      <w:pPr>
        <w:pStyle w:val="a6"/>
        <w:spacing w:after="0"/>
        <w:ind w:firstLine="606"/>
        <w:jc w:val="both"/>
        <w:rPr>
          <w:szCs w:val="28"/>
        </w:rPr>
      </w:pPr>
      <w:r>
        <w:rPr>
          <w:szCs w:val="28"/>
        </w:rPr>
        <w:t>Реалізація заходів, передбачених Програмою, за час її дії дасть змогу покращити якість надання медичних послуг населенню за рахунок підвищення ефективності роботи та покращення соціального захисту медичних працівників.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Контроль за виконанням  Програми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</w:p>
    <w:p w:rsidR="00A1437D" w:rsidRDefault="00A1437D" w:rsidP="00A1437D">
      <w:pPr>
        <w:pStyle w:val="a6"/>
        <w:spacing w:after="0"/>
        <w:ind w:firstLine="606"/>
        <w:jc w:val="both"/>
      </w:pPr>
      <w:r>
        <w:tab/>
        <w:t xml:space="preserve">Контроль за виконанням Програми покладається на </w:t>
      </w:r>
      <w:r>
        <w:rPr>
          <w:spacing w:val="-9"/>
        </w:rPr>
        <w:t xml:space="preserve">постійну комісію районної ради </w:t>
      </w:r>
      <w:r>
        <w:t xml:space="preserve">з </w:t>
      </w:r>
      <w:r>
        <w:rPr>
          <w:szCs w:val="28"/>
        </w:rPr>
        <w:t>гуманітарних питань, сім’ї, молоді, зайнятості та соціального захисту населення</w:t>
      </w:r>
      <w:r>
        <w:t>.</w:t>
      </w:r>
    </w:p>
    <w:p w:rsidR="00A1437D" w:rsidRDefault="00A1437D" w:rsidP="00A1437D">
      <w:pPr>
        <w:pStyle w:val="a6"/>
        <w:spacing w:after="0"/>
        <w:ind w:firstLine="606"/>
        <w:jc w:val="both"/>
      </w:pPr>
      <w:r>
        <w:t xml:space="preserve">                 </w:t>
      </w:r>
    </w:p>
    <w:p w:rsidR="00A1437D" w:rsidRDefault="00A1437D" w:rsidP="00A1437D">
      <w:pPr>
        <w:widowControl/>
        <w:autoSpaceDE/>
        <w:autoSpaceDN/>
        <w:adjustRightInd/>
        <w:rPr>
          <w:sz w:val="28"/>
          <w:lang w:val="uk-UA"/>
        </w:rPr>
        <w:sectPr w:rsidR="00A1437D">
          <w:pgSz w:w="11905" w:h="16837"/>
          <w:pgMar w:top="1134" w:right="567" w:bottom="568" w:left="1701" w:header="720" w:footer="720" w:gutter="0"/>
          <w:cols w:space="720"/>
        </w:sectPr>
      </w:pPr>
    </w:p>
    <w:p w:rsidR="00A1437D" w:rsidRDefault="00A1437D" w:rsidP="00A1437D">
      <w:pPr>
        <w:pStyle w:val="a6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9. Заходи Програми місцевих стимулів  для медичних працівників</w:t>
      </w:r>
    </w:p>
    <w:p w:rsidR="00A1437D" w:rsidRDefault="00A1437D" w:rsidP="00A1437D">
      <w:pPr>
        <w:pStyle w:val="a6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Корюківського</w:t>
      </w:r>
      <w:proofErr w:type="spellEnd"/>
      <w:r>
        <w:rPr>
          <w:b/>
          <w:szCs w:val="28"/>
        </w:rPr>
        <w:t xml:space="preserve">  району на 2013-2015 роки</w:t>
      </w:r>
    </w:p>
    <w:tbl>
      <w:tblPr>
        <w:tblW w:w="0" w:type="auto"/>
        <w:tblInd w:w="-5" w:type="dxa"/>
        <w:tblLayout w:type="fixed"/>
        <w:tblLook w:val="04A0"/>
      </w:tblPr>
      <w:tblGrid>
        <w:gridCol w:w="708"/>
        <w:gridCol w:w="3243"/>
        <w:gridCol w:w="3120"/>
        <w:gridCol w:w="1440"/>
        <w:gridCol w:w="1320"/>
        <w:gridCol w:w="1320"/>
        <w:gridCol w:w="960"/>
        <w:gridCol w:w="1080"/>
        <w:gridCol w:w="1450"/>
      </w:tblGrid>
      <w:tr w:rsidR="00A1437D" w:rsidTr="00A1437D">
        <w:trPr>
          <w:cantSplit/>
          <w:trHeight w:val="315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Зміст заходів Програми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Відповідальні за виконання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Строки виконання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Вид бюджету</w:t>
            </w:r>
          </w:p>
        </w:tc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Орієнтовні обсяги фінансування за роками виконання, тис. грн..</w:t>
            </w:r>
          </w:p>
        </w:tc>
      </w:tr>
      <w:tr w:rsidR="00A1437D" w:rsidTr="00A1437D">
        <w:trPr>
          <w:cantSplit/>
          <w:trHeight w:val="257"/>
          <w:tblHeader/>
        </w:trPr>
        <w:tc>
          <w:tcPr>
            <w:tcW w:w="9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7D" w:rsidRDefault="00A14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7D" w:rsidRDefault="00A14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7D" w:rsidRDefault="00A14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7D" w:rsidRDefault="00A14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7D" w:rsidRDefault="00A1437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2013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2015</w:t>
            </w:r>
          </w:p>
        </w:tc>
      </w:tr>
      <w:tr w:rsidR="00A1437D" w:rsidTr="00A1437D">
        <w:trPr>
          <w:cantSplit/>
          <w:trHeight w:val="1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Навчання  сільської молоді в медичному університеті за контрактом з оплатою їх навчання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районна державна адміністрація, районна рада,</w:t>
            </w:r>
          </w:p>
          <w:p w:rsidR="00A1437D" w:rsidRDefault="00A1437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КУ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районний медичний центр первинної медико-санітарної допомоги»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районної ради,</w:t>
            </w:r>
          </w:p>
          <w:p w:rsidR="00A1437D" w:rsidRDefault="00A1437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центральна районна  лікарня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районної  ради  Чернігівської  області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2013-2015 роки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Районний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83,096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97,338</w:t>
            </w:r>
          </w:p>
        </w:tc>
      </w:tr>
      <w:tr w:rsidR="00A1437D" w:rsidTr="00A1437D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Організація забезпечення житлом молодих спеціалістів. Допомога їм в оформленні пільгових кредитів на будівництво та придбання житла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районна державна адміністрація, районна рада,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КУ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районний медичний центр первинної медико-санітарної допомоги» 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районної ради,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центральна районна  лікарня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районної  ради  Чернігівської  області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2013-2015 роки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 бюджет</w:t>
            </w: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--------------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-Районний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600</w:t>
            </w: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---------------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pBdr>
                <w:bottom w:val="single" w:sz="6" w:space="1" w:color="auto"/>
              </w:pBd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</w:t>
            </w: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</w:t>
            </w: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----------------</w:t>
            </w:r>
          </w:p>
        </w:tc>
      </w:tr>
      <w:tr w:rsidR="00A1437D" w:rsidTr="00A1437D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Встановлення та виплата  додаткової  заохочувальної   надбавки в розмірі 50% посадового окладу  протягом першого року роботи молодим   лікарям, які прийшли  працювати в заклади охорони здоров’я.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районна державна адміністрація, районна рада,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КУ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районний медичний центр первинної  медико-санітарної допомоги» 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районної ради,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центральна районна  лікарня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районної  ради  Чернігівської  області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2013-2015 роки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Районний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</w:t>
            </w:r>
          </w:p>
        </w:tc>
      </w:tr>
      <w:tr w:rsidR="00A1437D" w:rsidTr="00A1437D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Надання  одноразової грошової допомоги молодим спеціалістам – лікарям загальної практики сімейної медицини в розмірі п’яти  посадових окладів, з укладанням договору на термін не менше 5-ти років.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районна державна адміністрація, районна рада,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КУ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районний медичний центр первинної медико-санітарної допомоги»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Корюківської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районної ради,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центральна районна  лікарня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Корюківської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районної  ради  Чернігівської  області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2013-2015 роки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Районний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36</w:t>
            </w:r>
          </w:p>
        </w:tc>
      </w:tr>
      <w:tr w:rsidR="00A1437D" w:rsidTr="00A1437D">
        <w:trPr>
          <w:cantSplit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7D" w:rsidRDefault="00A1437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379</w:t>
            </w:r>
          </w:p>
        </w:tc>
      </w:tr>
    </w:tbl>
    <w:p w:rsidR="00A1437D" w:rsidRDefault="00A1437D" w:rsidP="00A1437D">
      <w:pPr>
        <w:ind w:left="202"/>
        <w:rPr>
          <w:lang w:val="uk-UA"/>
        </w:rPr>
      </w:pPr>
    </w:p>
    <w:p w:rsidR="00A1437D" w:rsidRDefault="00A1437D" w:rsidP="00A1437D">
      <w:pPr>
        <w:widowControl/>
        <w:autoSpaceDE/>
        <w:autoSpaceDN/>
        <w:adjustRightInd/>
        <w:rPr>
          <w:lang w:val="uk-UA"/>
        </w:rPr>
        <w:sectPr w:rsidR="00A1437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A1437D" w:rsidRDefault="00A1437D" w:rsidP="00A1437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 xml:space="preserve">пАСПОРТ 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районної Програми місцевих стимулів для </w:t>
      </w:r>
    </w:p>
    <w:p w:rsidR="00A1437D" w:rsidRDefault="00A1437D" w:rsidP="00A143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медичних працівників </w:t>
      </w:r>
      <w:proofErr w:type="spellStart"/>
      <w:r>
        <w:rPr>
          <w:b/>
          <w:sz w:val="28"/>
          <w:szCs w:val="28"/>
          <w:lang w:val="uk-UA"/>
        </w:rPr>
        <w:t>Корюківс</w:t>
      </w:r>
      <w:r>
        <w:rPr>
          <w:b/>
          <w:bCs/>
          <w:sz w:val="28"/>
          <w:szCs w:val="28"/>
          <w:lang w:val="uk-UA"/>
        </w:rPr>
        <w:t>ького</w:t>
      </w:r>
      <w:proofErr w:type="spellEnd"/>
      <w:r>
        <w:rPr>
          <w:b/>
          <w:bCs/>
          <w:sz w:val="28"/>
          <w:szCs w:val="28"/>
          <w:lang w:val="uk-UA"/>
        </w:rPr>
        <w:t xml:space="preserve"> району на 2013-2014 роки</w:t>
      </w:r>
    </w:p>
    <w:p w:rsidR="00A1437D" w:rsidRDefault="00A1437D" w:rsidP="00A1437D">
      <w:pPr>
        <w:ind w:right="6"/>
        <w:jc w:val="center"/>
        <w:rPr>
          <w:b/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u w:val="single"/>
          <w:lang w:val="uk-UA"/>
        </w:rPr>
        <w:t>Назва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Програма місцевих стимулів для медичних працівників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на 2013-2015 роки.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Підстава для прийняття Програми: </w:t>
      </w:r>
      <w:r>
        <w:rPr>
          <w:sz w:val="28"/>
          <w:lang w:val="uk-UA"/>
        </w:rPr>
        <w:t>Закони України «Про місцеве самоврядування в Україні», «Основи законодавства України про охорону здоров’я».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 </w:t>
      </w:r>
      <w:r>
        <w:rPr>
          <w:b/>
          <w:sz w:val="28"/>
          <w:szCs w:val="28"/>
          <w:u w:val="single"/>
          <w:lang w:val="uk-UA"/>
        </w:rPr>
        <w:t>Державний замовник або координатор</w:t>
      </w:r>
      <w:r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u w:val="single"/>
          <w:lang w:val="uk-UA"/>
        </w:rPr>
        <w:t>Державні замовники-співвиконавці: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Корюківський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ради,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 лікарня 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 районної  ради  Чернігівської  області.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Відповідальні виконавці Програми</w:t>
      </w:r>
      <w:r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адміністрація,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Корюківський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 лікарня 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 районної  ради  Чернігівської  області.</w:t>
      </w:r>
    </w:p>
    <w:p w:rsidR="00A1437D" w:rsidRDefault="00A1437D" w:rsidP="00A1437D">
      <w:pPr>
        <w:ind w:right="6"/>
        <w:jc w:val="both"/>
        <w:rPr>
          <w:b/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u w:val="single"/>
          <w:lang w:val="uk-UA"/>
        </w:rPr>
        <w:t>Учасники Програми:</w:t>
      </w:r>
      <w:r>
        <w:rPr>
          <w:sz w:val="28"/>
          <w:szCs w:val="28"/>
          <w:lang w:val="uk-UA"/>
        </w:rPr>
        <w:t xml:space="preserve"> Медичні заклади району.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>
        <w:rPr>
          <w:b/>
          <w:sz w:val="28"/>
          <w:szCs w:val="28"/>
          <w:u w:val="single"/>
          <w:lang w:val="uk-UA"/>
        </w:rPr>
        <w:t>Строк реалізації Програми: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2013-2015 роки. 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u w:val="single"/>
          <w:lang w:val="uk-UA"/>
        </w:rPr>
        <w:t xml:space="preserve">Етапи виконання: </w:t>
      </w:r>
      <w:r>
        <w:rPr>
          <w:sz w:val="28"/>
          <w:szCs w:val="28"/>
          <w:lang w:val="uk-UA"/>
        </w:rPr>
        <w:t xml:space="preserve"> 2013 р., 2014 р., 2015 р.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>
        <w:rPr>
          <w:b/>
          <w:sz w:val="28"/>
          <w:szCs w:val="28"/>
          <w:u w:val="single"/>
          <w:lang w:val="uk-UA"/>
        </w:rPr>
        <w:t xml:space="preserve">Загальні обсяги фінансування, в тому числі видатки районного бюджету: </w:t>
      </w:r>
      <w:r>
        <w:rPr>
          <w:sz w:val="28"/>
          <w:szCs w:val="28"/>
          <w:lang w:val="uk-UA"/>
        </w:rPr>
        <w:t xml:space="preserve"> _______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тому числі з районного бюджету ____ тис. грн..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1437D" w:rsidRDefault="00A1437D" w:rsidP="00A1437D">
      <w:pPr>
        <w:ind w:right="6"/>
        <w:jc w:val="both"/>
        <w:rPr>
          <w:b/>
          <w:sz w:val="28"/>
          <w:szCs w:val="28"/>
          <w:u w:val="single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Контроль за виконанням: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Корюківський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 лікарня 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 районної  ради  Чернігівської  області, постійна комісія районної ради з гуманітарних питань, сім’ї, молоді, зайнятості та соціального захисту населення (Скотар  М.М.).</w:t>
      </w: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11. Звітність:</w:t>
      </w:r>
      <w:r>
        <w:rPr>
          <w:sz w:val="28"/>
          <w:szCs w:val="28"/>
          <w:lang w:val="uk-UA"/>
        </w:rPr>
        <w:t xml:space="preserve"> щоквартально,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Корюківський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 лікарня 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 районної  ради  Чернігівської  області.</w:t>
      </w:r>
    </w:p>
    <w:p w:rsidR="00A1437D" w:rsidRDefault="00A1437D" w:rsidP="00A1437D">
      <w:pPr>
        <w:ind w:right="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ОРІЄНТОВНІ ОБСЯГИ ТА ДЖЕРЕЛА ФІНАНСУВАННЯ</w:t>
      </w:r>
    </w:p>
    <w:p w:rsidR="00A1437D" w:rsidRDefault="00A1437D" w:rsidP="00A1437D">
      <w:pPr>
        <w:ind w:right="6"/>
        <w:jc w:val="center"/>
        <w:rPr>
          <w:b/>
          <w:sz w:val="28"/>
          <w:szCs w:val="28"/>
          <w:lang w:val="uk-UA"/>
        </w:rPr>
      </w:pPr>
    </w:p>
    <w:p w:rsidR="00A1437D" w:rsidRDefault="00A1437D" w:rsidP="00A1437D">
      <w:pPr>
        <w:ind w:right="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Програми місцевих стимулів для медичних працівників </w:t>
      </w:r>
      <w:proofErr w:type="spellStart"/>
      <w:r>
        <w:rPr>
          <w:b/>
          <w:sz w:val="28"/>
          <w:szCs w:val="28"/>
          <w:lang w:val="uk-UA"/>
        </w:rPr>
        <w:t>Корюківського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2013-2015 роки</w:t>
      </w:r>
    </w:p>
    <w:p w:rsidR="00A1437D" w:rsidRDefault="00A1437D" w:rsidP="00A1437D">
      <w:pPr>
        <w:ind w:right="6"/>
        <w:jc w:val="both"/>
        <w:rPr>
          <w:b/>
          <w:sz w:val="28"/>
          <w:szCs w:val="28"/>
          <w:lang w:val="uk-UA"/>
        </w:rPr>
      </w:pPr>
    </w:p>
    <w:tbl>
      <w:tblPr>
        <w:tblW w:w="9511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2845"/>
        <w:gridCol w:w="1616"/>
        <w:gridCol w:w="1616"/>
        <w:gridCol w:w="1414"/>
        <w:gridCol w:w="2020"/>
      </w:tblGrid>
      <w:tr w:rsidR="00A1437D" w:rsidTr="00A1437D">
        <w:trPr>
          <w:trHeight w:val="184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Обсяг коштів,</w:t>
            </w:r>
            <w:r>
              <w:rPr>
                <w:b/>
                <w:sz w:val="22"/>
                <w:szCs w:val="22"/>
                <w:lang w:val="uk-UA" w:eastAsia="en-US"/>
              </w:rPr>
              <w:br/>
              <w:t xml:space="preserve">які пропонується залучити </w:t>
            </w:r>
            <w:r>
              <w:rPr>
                <w:b/>
                <w:sz w:val="22"/>
                <w:szCs w:val="22"/>
                <w:lang w:val="uk-UA" w:eastAsia="en-US"/>
              </w:rPr>
              <w:br/>
              <w:t>на виконання програми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2013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2014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2015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витрат на виконання Програми</w:t>
            </w:r>
          </w:p>
        </w:tc>
      </w:tr>
      <w:tr w:rsidR="00A1437D" w:rsidTr="00A1437D">
        <w:trPr>
          <w:trHeight w:val="1095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Обсяг ресурсів</w:t>
            </w:r>
            <w:r>
              <w:rPr>
                <w:b/>
                <w:sz w:val="22"/>
                <w:szCs w:val="22"/>
                <w:lang w:val="uk-UA" w:eastAsia="en-US"/>
              </w:rPr>
              <w:br/>
              <w:t>всього, в тому числі: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36,0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379,0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794,0</w:t>
            </w:r>
          </w:p>
        </w:tc>
      </w:tr>
      <w:tr w:rsidR="00A1437D" w:rsidTr="00A1437D">
        <w:trPr>
          <w:trHeight w:val="1095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Районний бюджет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36,0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79,0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194,0</w:t>
            </w:r>
          </w:p>
        </w:tc>
      </w:tr>
      <w:tr w:rsidR="00A1437D" w:rsidTr="00A1437D">
        <w:trPr>
          <w:trHeight w:val="1095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Державний бюджет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7D" w:rsidRDefault="00A1437D">
            <w:pPr>
              <w:spacing w:line="276" w:lineRule="auto"/>
              <w:ind w:right="6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600,0</w:t>
            </w:r>
          </w:p>
        </w:tc>
      </w:tr>
    </w:tbl>
    <w:p w:rsidR="00A1437D" w:rsidRDefault="00A1437D" w:rsidP="00A1437D">
      <w:pPr>
        <w:ind w:right="6"/>
        <w:jc w:val="both"/>
        <w:rPr>
          <w:sz w:val="28"/>
          <w:szCs w:val="28"/>
          <w:lang w:val="uk-UA"/>
        </w:rPr>
      </w:pPr>
    </w:p>
    <w:p w:rsidR="00A1437D" w:rsidRDefault="00A1437D" w:rsidP="00A1437D">
      <w:pPr>
        <w:ind w:left="202"/>
        <w:rPr>
          <w:lang w:val="uk-UA"/>
        </w:rPr>
      </w:pPr>
    </w:p>
    <w:p w:rsidR="00A1437D" w:rsidRDefault="00A1437D" w:rsidP="00A1437D">
      <w:pPr>
        <w:rPr>
          <w:lang w:val="uk-UA"/>
        </w:rPr>
      </w:pPr>
    </w:p>
    <w:p w:rsidR="00A1437D" w:rsidRDefault="00A1437D" w:rsidP="00A1437D">
      <w:pPr>
        <w:rPr>
          <w:lang w:val="uk-UA"/>
        </w:rPr>
      </w:pPr>
    </w:p>
    <w:p w:rsidR="00A1437D" w:rsidRDefault="00A1437D" w:rsidP="00A1437D">
      <w:pPr>
        <w:rPr>
          <w:lang w:val="uk-UA"/>
        </w:rPr>
      </w:pPr>
    </w:p>
    <w:p w:rsidR="00A1437D" w:rsidRDefault="00A1437D" w:rsidP="00A1437D">
      <w:pPr>
        <w:pStyle w:val="a6"/>
        <w:tabs>
          <w:tab w:val="left" w:pos="1170"/>
        </w:tabs>
        <w:spacing w:after="0" w:line="228" w:lineRule="auto"/>
      </w:pPr>
      <w:r>
        <w:t>Керуюча справами виконавчого</w:t>
      </w:r>
    </w:p>
    <w:p w:rsidR="00A1437D" w:rsidRDefault="00A1437D" w:rsidP="00A1437D">
      <w:pPr>
        <w:pStyle w:val="a6"/>
        <w:tabs>
          <w:tab w:val="left" w:pos="1170"/>
        </w:tabs>
        <w:spacing w:after="0" w:line="228" w:lineRule="auto"/>
      </w:pPr>
      <w:r>
        <w:t xml:space="preserve">апарату районної ради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172F0" w:rsidRDefault="00F172F0"/>
    <w:sectPr w:rsidR="00F172F0" w:rsidSect="00F1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C3"/>
    <w:multiLevelType w:val="hybridMultilevel"/>
    <w:tmpl w:val="25E4E9B8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26A1"/>
    <w:multiLevelType w:val="hybridMultilevel"/>
    <w:tmpl w:val="7330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531E9"/>
    <w:multiLevelType w:val="hybridMultilevel"/>
    <w:tmpl w:val="8A7EA01C"/>
    <w:lvl w:ilvl="0" w:tplc="F302597E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 w:tplc="EDB2518C">
      <w:start w:val="1"/>
      <w:numFmt w:val="bullet"/>
      <w:lvlText w:val="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3E37"/>
    <w:multiLevelType w:val="hybridMultilevel"/>
    <w:tmpl w:val="056C6CC0"/>
    <w:lvl w:ilvl="0" w:tplc="2B6A0D1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2423"/>
    <w:multiLevelType w:val="hybridMultilevel"/>
    <w:tmpl w:val="628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37D"/>
    <w:rsid w:val="001A23D8"/>
    <w:rsid w:val="00A1437D"/>
    <w:rsid w:val="00F1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37D"/>
    <w:pPr>
      <w:keepNext/>
      <w:widowControl/>
      <w:shd w:val="clear" w:color="auto" w:fill="FFFFFF"/>
      <w:jc w:val="center"/>
      <w:outlineLvl w:val="2"/>
    </w:pPr>
    <w:rPr>
      <w:b/>
      <w:bCs/>
      <w:i/>
      <w:iCs/>
      <w:color w:val="000000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37D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1437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Title"/>
    <w:basedOn w:val="a"/>
    <w:link w:val="a5"/>
    <w:qFormat/>
    <w:rsid w:val="00A1437D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A143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A1437D"/>
    <w:pPr>
      <w:widowControl/>
      <w:autoSpaceDE/>
      <w:autoSpaceDN/>
      <w:adjustRightInd/>
      <w:spacing w:after="120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A143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A1437D"/>
    <w:pPr>
      <w:widowControl/>
      <w:shd w:val="clear" w:color="auto" w:fill="FFFFFF"/>
      <w:ind w:firstLine="709"/>
      <w:jc w:val="both"/>
    </w:pPr>
    <w:rPr>
      <w:b/>
      <w:bCs/>
      <w:i/>
      <w:iCs/>
      <w:color w:val="000000"/>
      <w:sz w:val="28"/>
      <w:szCs w:val="19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A1437D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shd w:val="clear" w:color="auto" w:fill="FFFFFF"/>
      <w:lang w:val="uk-UA" w:eastAsia="ru-RU"/>
    </w:rPr>
  </w:style>
  <w:style w:type="paragraph" w:customStyle="1" w:styleId="21">
    <w:name w:val="Основной текст 21"/>
    <w:basedOn w:val="a"/>
    <w:rsid w:val="00A1437D"/>
    <w:pPr>
      <w:widowControl/>
      <w:suppressAutoHyphens/>
      <w:autoSpaceDE/>
      <w:autoSpaceDN/>
      <w:adjustRightInd/>
      <w:jc w:val="both"/>
    </w:pPr>
    <w:rPr>
      <w:sz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9804</Characters>
  <Application>Microsoft Office Word</Application>
  <DocSecurity>0</DocSecurity>
  <Lines>81</Lines>
  <Paragraphs>22</Paragraphs>
  <ScaleCrop>false</ScaleCrop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2013-09-03T10:05:00Z</dcterms:created>
  <dcterms:modified xsi:type="dcterms:W3CDTF">2013-09-03T10:05:00Z</dcterms:modified>
</cp:coreProperties>
</file>